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9204B8">
        <w:rPr>
          <w:rFonts w:ascii="Times New Roman" w:hAnsi="Times New Roman"/>
          <w:b/>
          <w:sz w:val="28"/>
          <w:szCs w:val="28"/>
        </w:rPr>
        <w:t>Партизана Железняка, 44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A3549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A3549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1</w:t>
      </w:r>
      <w:r w:rsidR="009204B8">
        <w:rPr>
          <w:rFonts w:ascii="Times New Roman" w:hAnsi="Times New Roman"/>
          <w:bCs/>
          <w:sz w:val="28"/>
          <w:szCs w:val="28"/>
        </w:rPr>
        <w:t>81388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</w:t>
      </w:r>
      <w:r w:rsidR="009204B8">
        <w:rPr>
          <w:rFonts w:ascii="Times New Roman" w:hAnsi="Times New Roman"/>
          <w:bCs/>
          <w:sz w:val="28"/>
          <w:szCs w:val="28"/>
        </w:rPr>
        <w:t>8138,8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9204B8">
        <w:rPr>
          <w:rFonts w:ascii="Times New Roman" w:hAnsi="Times New Roman"/>
          <w:bCs/>
          <w:sz w:val="28"/>
          <w:szCs w:val="28"/>
        </w:rPr>
        <w:t>90694,00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D13E3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D13E31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 xml:space="preserve"> с таким участником торгов должен быть подписан сторонами </w:t>
      </w:r>
      <w:proofErr w:type="gramStart"/>
      <w:r w:rsidR="007556A8"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с победителем</w:t>
      </w:r>
      <w:proofErr w:type="gramEnd"/>
      <w:r w:rsidR="007556A8"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путем безналичного перечисления в бюджет города.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444A8D">
      <w:pPr>
        <w:pStyle w:val="a9"/>
        <w:tabs>
          <w:tab w:val="left" w:pos="709"/>
        </w:tabs>
        <w:ind w:left="0" w:firstLine="540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 xml:space="preserve">ионе в целях заключения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 w:rsidR="009204B8">
        <w:rPr>
          <w:rFonts w:ascii="Times New Roman" w:hAnsi="Times New Roman"/>
          <w:b w:val="0"/>
          <w:bCs/>
          <w:szCs w:val="28"/>
        </w:rPr>
        <w:t>Партизана Железняка, 44</w:t>
      </w:r>
      <w:r w:rsidR="00A93711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с победителем торгов.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уклонения победителя торгов или участника аукциона, сделавшего предпоследнее предложение о цене лота, от заключения 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r w:rsidR="00F27959" w:rsidRPr="00323474">
        <w:rPr>
          <w:rFonts w:ascii="Times New Roman" w:hAnsi="Times New Roman"/>
          <w:sz w:val="28"/>
          <w:szCs w:val="28"/>
        </w:rPr>
        <w:t>разрешения,</w:t>
      </w:r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11D61" w:rsidRDefault="00611D61" w:rsidP="00611D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11D61" w:rsidRDefault="00611D61" w:rsidP="00611D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11D61" w:rsidRDefault="00611D61" w:rsidP="00611D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11D61" w:rsidRDefault="00611D61" w:rsidP="00611D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11D61" w:rsidRDefault="00611D61" w:rsidP="00611D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11D61" w:rsidRDefault="00611D61" w:rsidP="00611D6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10 час. 30 мин. (местного времени + 04:00 к московскому времени). 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11D61" w:rsidRDefault="00611D61" w:rsidP="00611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84CFC">
        <w:rPr>
          <w:rFonts w:ascii="Times New Roman" w:hAnsi="Times New Roman"/>
          <w:bCs/>
          <w:sz w:val="28"/>
          <w:szCs w:val="28"/>
        </w:rPr>
        <w:t>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на установку и эксплуатацию рекламной конструкции заключается с лицом, которое являлось единственным участником торгов.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участником торгов по начальной цене, указанной в извещении о торгах.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</w:t>
      </w:r>
      <w:r w:rsidR="00D13E31">
        <w:rPr>
          <w:rFonts w:ascii="Times New Roman" w:hAnsi="Times New Roman"/>
          <w:b/>
          <w:sz w:val="28"/>
          <w:szCs w:val="28"/>
        </w:rPr>
        <w:t>договор</w:t>
      </w:r>
      <w:r w:rsidRPr="00A91179">
        <w:rPr>
          <w:rFonts w:ascii="Times New Roman" w:hAnsi="Times New Roman"/>
          <w:b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Лицо, выигравшее торги, должно полностью оплатить приобретенное им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>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 xml:space="preserve">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Внесенный победителем торгов задаток засчитывается в оплату приобретаемого права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r w:rsidR="00F27959">
        <w:rPr>
          <w:rFonts w:ascii="Times New Roman" w:hAnsi="Times New Roman"/>
          <w:sz w:val="28"/>
          <w:szCs w:val="28"/>
        </w:rPr>
        <w:t>позднее,</w:t>
      </w:r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549" w:rsidRDefault="004A3549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A5276" w:rsidRDefault="003A5276" w:rsidP="003A52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A5276" w:rsidRDefault="003A5276" w:rsidP="003A52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A5276" w:rsidRDefault="003A5276" w:rsidP="003A52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</w:p>
    <w:p w:rsidR="009204B8" w:rsidRPr="004F5690" w:rsidRDefault="009204B8" w:rsidP="009204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204B8" w:rsidRPr="004F5690" w:rsidRDefault="009204B8" w:rsidP="009204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44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204B8" w:rsidRPr="00CB5E16" w:rsidRDefault="009204B8" w:rsidP="009204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204B8" w:rsidRDefault="009204B8" w:rsidP="009204B8">
      <w:r w:rsidRPr="00BE1C1F">
        <w:rPr>
          <w:noProof/>
          <w:lang w:eastAsia="ru-RU"/>
        </w:rPr>
        <w:drawing>
          <wp:inline distT="0" distB="0" distL="0" distR="0">
            <wp:extent cx="6341791" cy="3800475"/>
            <wp:effectExtent l="19050" t="0" r="1859" b="0"/>
            <wp:docPr id="1" name="Рисунок 5" descr="18-п.железн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п.железн 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91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B8" w:rsidRDefault="009204B8" w:rsidP="009204B8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30. П.Железняка 4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 П.Железняка 44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5728C1">
        <w:rPr>
          <w:rFonts w:ascii="Times New Roman" w:hAnsi="Times New Roman" w:cs="Times New Roman"/>
          <w:sz w:val="28"/>
          <w:szCs w:val="28"/>
        </w:rPr>
        <w:t>14/</w:t>
      </w:r>
      <w:r w:rsidR="000C626C" w:rsidRPr="005728C1">
        <w:rPr>
          <w:rFonts w:ascii="Times New Roman" w:hAnsi="Times New Roman" w:cs="Times New Roman"/>
          <w:sz w:val="28"/>
          <w:szCs w:val="28"/>
        </w:rPr>
        <w:t>1</w:t>
      </w:r>
      <w:r w:rsidR="009204B8" w:rsidRPr="005728C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204B8">
        <w:rPr>
          <w:rFonts w:ascii="Times New Roman" w:hAnsi="Times New Roman" w:cs="Times New Roman"/>
          <w:sz w:val="28"/>
          <w:szCs w:val="28"/>
        </w:rPr>
        <w:t>Партизана Железняка, 44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0C626C">
        <w:rPr>
          <w:rFonts w:ascii="Times New Roman" w:hAnsi="Times New Roman"/>
          <w:sz w:val="28"/>
          <w:szCs w:val="28"/>
        </w:rPr>
        <w:t>4</w:t>
      </w:r>
      <w:r w:rsidR="009204B8">
        <w:rPr>
          <w:rFonts w:ascii="Times New Roman" w:hAnsi="Times New Roman"/>
          <w:sz w:val="28"/>
          <w:szCs w:val="28"/>
        </w:rPr>
        <w:t>9</w:t>
      </w:r>
      <w:r w:rsidRPr="00012CD0">
        <w:rPr>
          <w:rFonts w:ascii="Times New Roman" w:hAnsi="Times New Roman"/>
          <w:sz w:val="28"/>
          <w:szCs w:val="28"/>
        </w:rPr>
        <w:t>,</w:t>
      </w:r>
      <w:r w:rsidR="009204B8">
        <w:rPr>
          <w:rFonts w:ascii="Times New Roman" w:hAnsi="Times New Roman"/>
          <w:sz w:val="28"/>
          <w:szCs w:val="28"/>
        </w:rPr>
        <w:t>20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9204B8">
        <w:rPr>
          <w:rFonts w:ascii="Times New Roman" w:hAnsi="Times New Roman"/>
          <w:sz w:val="28"/>
          <w:szCs w:val="28"/>
        </w:rPr>
        <w:t>085,20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4F3B12"/>
    <w:rsid w:val="00504B7C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1FF7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048AC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bEgLOekjj1v5PLyz4Bw1M3kYN5V1sWCzjbjsIzvVKm8=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0D2rIOnZrBi05r34+dxKlihbnuj2LTee8xGq00Ut2goCqYXr8fyeDVxc/0MgDwbqx2jS5zH3
    W/phWcsrFx+atw==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BVOeZrvIVafObbTkWXhdAo8YymM=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8A06DJbY+HInmEy4KG/CNk33zAQ=</DigestValue>
      </Reference>
      <Reference URI="/word/media/image2.jpeg?ContentType=image/jpeg">
        <DigestMethod Algorithm="http://www.w3.org/2000/09/xmldsig#sha1"/>
        <DigestValue>d/WIwuExt6Bk1IxUgwk/usbaK70=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8lmtgOP6O/vfbgQm8n0pdQf1y2M=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2012-10-22T06:40:04Z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BBDA62-DE62-40B0-B62A-DCC61DB42EE2}"/>
</file>

<file path=customXml/itemProps2.xml><?xml version="1.0" encoding="utf-8"?>
<ds:datastoreItem xmlns:ds="http://schemas.openxmlformats.org/officeDocument/2006/customXml" ds:itemID="{E469EB07-5300-42F4-8FF8-F018617EFB6B}"/>
</file>

<file path=customXml/itemProps3.xml><?xml version="1.0" encoding="utf-8"?>
<ds:datastoreItem xmlns:ds="http://schemas.openxmlformats.org/officeDocument/2006/customXml" ds:itemID="{E613223E-2441-48C2-BDBC-4DE986DFDCDD}"/>
</file>

<file path=customXml/itemProps4.xml><?xml version="1.0" encoding="utf-8"?>
<ds:datastoreItem xmlns:ds="http://schemas.openxmlformats.org/officeDocument/2006/customXml" ds:itemID="{CCC818F7-15F0-48F2-9C8E-A0332EEC48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5802</Words>
  <Characters>33075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6</cp:revision>
  <dcterms:created xsi:type="dcterms:W3CDTF">2012-10-08T03:17:00Z</dcterms:created>
  <dcterms:modified xsi:type="dcterms:W3CDTF">2012-10-18T07:04:00Z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